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Shelter: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quiet on the Western front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kids: numbers down (1-4 kids)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unusual situations: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youth from another state (Airport Law enforcement)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youth from another state with awol dad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teen - CSEC: Commercial Sexual Exploitation of Children Victim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Making plans for outreach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 advertising - following up - that was suppose to be happening that wasn’t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Angry Young and Poor July 11th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Staff Development: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Janelle - 6/16/2015, has already met our licensing specialist, on the schedule as of June 29th as Shelter Supervisor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VISTA Application: Approved  (Development of a youth centric campus + development of a social enterprise + social media) August/September start date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meetings: Have had visits by Dave, Liz, Barb, Sarah F. Thank you!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Schedule: changes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flex to set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hired part time person for weekends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pulling sometimes a single off nights to help fill in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fully enjoying weekends - not filling in at the shelter for shift work - only doing my work that occasionally pops up on weekends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Raven’s Landing continues to bring over food 4 nights a week or so.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Golden Heart Rotary: dropped off $3K in Walmart/Sam’s club cards - so we purchased shelving for organizing , chairs for training and other items needed - must be spent by June 30.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Step Ministries: Long term partnership with us. Will return for 2 weeks back to back - end of July and first of August.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white house?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 house?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Updates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Payroll moving to automatic deposit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BHAP $183,073 and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ESG, $23,816 being awarded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Homeless Night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has been on my list for 2 weeks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Upcoming calendar events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